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imes New Roman"/>
          <w:color w:val="000000"/>
          <w:sz w:val="32"/>
          <w:szCs w:val="32"/>
          <w:shd w:val="clear" w:color="auto" w:fill="FFFFFF"/>
        </w:rPr>
      </w:pPr>
      <w:r>
        <w:rPr>
          <w:rFonts w:hint="eastAsia" w:ascii="微软雅黑" w:hAnsi="微软雅黑" w:eastAsia="微软雅黑" w:cs="Times New Roman"/>
          <w:color w:val="000000"/>
          <w:sz w:val="32"/>
          <w:szCs w:val="32"/>
          <w:shd w:val="clear" w:color="auto" w:fill="FFFFFF"/>
        </w:rPr>
        <w:t>中国有研集团智能传感功能材料国家重点实验室</w:t>
      </w:r>
    </w:p>
    <w:p>
      <w:pPr>
        <w:jc w:val="center"/>
        <w:rPr>
          <w:rFonts w:ascii="微软雅黑" w:hAnsi="微软雅黑" w:eastAsia="微软雅黑" w:cs="Times New Roman"/>
          <w:color w:val="000000"/>
          <w:sz w:val="32"/>
          <w:szCs w:val="32"/>
          <w:shd w:val="clear" w:color="auto" w:fill="FFFFFF"/>
        </w:rPr>
      </w:pPr>
      <w:r>
        <w:rPr>
          <w:rFonts w:ascii="微软雅黑" w:hAnsi="微软雅黑" w:eastAsia="微软雅黑" w:cs="Times New Roman"/>
          <w:color w:val="000000"/>
          <w:sz w:val="32"/>
          <w:szCs w:val="32"/>
          <w:shd w:val="clear" w:color="auto" w:fill="FFFFFF"/>
        </w:rPr>
        <w:t>2023</w:t>
      </w:r>
      <w:r>
        <w:rPr>
          <w:rFonts w:hint="eastAsia" w:ascii="微软雅黑" w:hAnsi="微软雅黑" w:eastAsia="微软雅黑" w:cs="Times New Roman"/>
          <w:color w:val="000000"/>
          <w:sz w:val="32"/>
          <w:szCs w:val="32"/>
          <w:shd w:val="clear" w:color="auto" w:fill="FFFFFF"/>
          <w:lang w:val="en-US" w:eastAsia="zh-CN"/>
        </w:rPr>
        <w:t>-2024</w:t>
      </w:r>
      <w:bookmarkStart w:id="0" w:name="_GoBack"/>
      <w:bookmarkEnd w:id="0"/>
      <w:r>
        <w:rPr>
          <w:rFonts w:ascii="微软雅黑" w:hAnsi="微软雅黑" w:eastAsia="微软雅黑" w:cs="Times New Roman"/>
          <w:color w:val="000000"/>
          <w:sz w:val="32"/>
          <w:szCs w:val="32"/>
          <w:shd w:val="clear" w:color="auto" w:fill="FFFFFF"/>
        </w:rPr>
        <w:t>年诚聘</w:t>
      </w:r>
      <w:r>
        <w:rPr>
          <w:rFonts w:hint="eastAsia" w:ascii="微软雅黑" w:hAnsi="微软雅黑" w:eastAsia="微软雅黑" w:cs="Times New Roman"/>
          <w:color w:val="000000"/>
          <w:sz w:val="32"/>
          <w:szCs w:val="32"/>
          <w:shd w:val="clear" w:color="auto" w:fill="FFFFFF"/>
        </w:rPr>
        <w:t>电子浆料方向</w:t>
      </w:r>
      <w:r>
        <w:rPr>
          <w:rFonts w:ascii="微软雅黑" w:hAnsi="微软雅黑" w:eastAsia="微软雅黑" w:cs="Times New Roman"/>
          <w:color w:val="000000"/>
          <w:sz w:val="32"/>
          <w:szCs w:val="32"/>
          <w:shd w:val="clear" w:color="auto" w:fill="FFFFFF"/>
        </w:rPr>
        <w:t>优秀博士后</w:t>
      </w:r>
    </w:p>
    <w:p>
      <w:pPr>
        <w:pStyle w:val="5"/>
        <w:widowControl/>
        <w:shd w:val="clear" w:color="auto" w:fill="FFFFFF"/>
        <w:wordWrap w:val="0"/>
        <w:spacing w:beforeAutospacing="0" w:afterAutospacing="0"/>
        <w:ind w:firstLine="480"/>
        <w:rPr>
          <w:rFonts w:ascii="微软雅黑" w:hAnsi="微软雅黑" w:eastAsia="微软雅黑" w:cs="宋体"/>
          <w:color w:val="333333"/>
        </w:rPr>
      </w:pPr>
      <w:r>
        <w:rPr>
          <w:rFonts w:hint="eastAsia" w:ascii="微软雅黑" w:hAnsi="微软雅黑" w:eastAsia="微软雅黑" w:cs="宋体"/>
          <w:color w:val="333333"/>
        </w:rPr>
        <w:t>中国有研科技集团有限公司智能传感功能材料国家重点实验室现面向国内外诚聘优秀博士后，具体要求如下：</w:t>
      </w:r>
    </w:p>
    <w:p>
      <w:pPr>
        <w:pStyle w:val="2"/>
        <w:widowControl/>
        <w:shd w:val="clear" w:color="auto" w:fill="7C0678"/>
        <w:snapToGrid w:val="0"/>
        <w:spacing w:beforeAutospacing="0" w:after="300" w:afterAutospacing="0" w:line="462" w:lineRule="atLeast"/>
        <w:rPr>
          <w:rStyle w:val="8"/>
          <w:rFonts w:hint="default" w:ascii="Times New Roman" w:hAnsi="Times New Roman"/>
          <w:b/>
          <w:color w:val="FFFFFF"/>
          <w:sz w:val="27"/>
          <w:szCs w:val="27"/>
          <w:shd w:val="clear" w:color="auto" w:fill="7C0678"/>
        </w:rPr>
      </w:pPr>
      <w:r>
        <w:rPr>
          <w:rStyle w:val="8"/>
          <w:rFonts w:ascii="Times New Roman" w:hAnsi="Times New Roman"/>
          <w:b w:val="0"/>
          <w:color w:val="FFFFFF"/>
          <w:sz w:val="27"/>
          <w:szCs w:val="27"/>
          <w:shd w:val="clear" w:color="auto" w:fill="7C0678"/>
        </w:rPr>
        <w:t>一、团队简介</w:t>
      </w:r>
    </w:p>
    <w:p>
      <w:pPr>
        <w:snapToGrid w:val="0"/>
        <w:ind w:firstLine="480" w:firstLineChars="200"/>
        <w:rPr>
          <w:sz w:val="24"/>
          <w:szCs w:val="28"/>
        </w:rPr>
      </w:pPr>
      <w:r>
        <w:rPr>
          <w:rFonts w:hint="eastAsia" w:ascii="微软雅黑" w:hAnsi="微软雅黑" w:eastAsia="微软雅黑"/>
          <w:color w:val="333333"/>
          <w:sz w:val="24"/>
          <w:szCs w:val="28"/>
        </w:rPr>
        <w:t>智能传感功能材料国家重点实验室是国家科技部于2015年9月批复建设的第三批企业国家重点实验室。实验室依托有研科技集团“国内一流工程技术创新基地和价值型高科技企业”的优势条件，紧密围绕“创新驱动发展”国家战略布局，快速推进新一代智能传感器核心技术的研、学、产、用，建设我国智能传感领域关键材料与器件共性技术基础创新和成果转化的重要国家级平台。</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实验室拥有一支以屠海令院士领衔、中青年学者为骨干的优秀研究生导师队伍，与麻省理工学院建立了长期战略合作关系，在器件设计和MEMS工艺和人才培训等多领域全方位合作，取得显著成果。目前，实验室在诸多功能材料研究领域处于国内领先水平，注重科技成果的转化应用，多项重要研究成果广泛应用于国家相关重点工程型号以及高端民用领域。</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电子浆料团队成员年龄结构合理，尤以青年科技工作者为主，团队在长期从事贵金属电子浆料的科研工作中积累了丰富的经验，加速了领域的创新发展。团队</w:t>
      </w:r>
      <w:r>
        <w:rPr>
          <w:rFonts w:hint="eastAsia" w:ascii="微软雅黑" w:hAnsi="微软雅黑" w:eastAsia="微软雅黑"/>
          <w:sz w:val="24"/>
          <w:szCs w:val="28"/>
        </w:rPr>
        <w:t>依托400m</w:t>
      </w:r>
      <w:r>
        <w:rPr>
          <w:rFonts w:hint="eastAsia" w:ascii="微软雅黑" w:hAnsi="微软雅黑" w:eastAsia="微软雅黑"/>
          <w:sz w:val="24"/>
          <w:szCs w:val="28"/>
          <w:vertAlign w:val="superscript"/>
        </w:rPr>
        <w:t>2</w:t>
      </w:r>
      <w:r>
        <w:rPr>
          <w:rFonts w:hint="eastAsia" w:ascii="微软雅黑" w:hAnsi="微软雅黑" w:eastAsia="微软雅黑"/>
          <w:sz w:val="24"/>
          <w:szCs w:val="28"/>
        </w:rPr>
        <w:t>无机/有机合成化学实验室和流延机、高速冷冻离心机、行星式重力搅拌机、三辊研磨机、金丝键合机、温等静压机、全自动高精密丝网印刷机、美国Brookfield粘度计、推拉力测试仪、</w:t>
      </w:r>
      <w:r>
        <w:rPr>
          <w:rFonts w:hint="eastAsia" w:ascii="微软雅黑" w:hAnsi="微软雅黑" w:eastAsia="微软雅黑"/>
          <w:color w:val="333333"/>
          <w:sz w:val="24"/>
          <w:szCs w:val="28"/>
        </w:rPr>
        <w:t>表面粗糙度测试仪等设备，具备年产百公斤量级贵金属电子浆料的制造能力，为电子浆料领域的发展提供充足的软硬件保障。</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合作导师：</w:t>
      </w:r>
    </w:p>
    <w:p>
      <w:pPr>
        <w:snapToGrid w:val="0"/>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杨志民，正高级工程师，博士生导师。主要从事传感器真空封装材料及技术、电真空吸气材料、纳米材料方面的研究工作。先后主持国防军工配套研究计划课题十余项，发表科技论文40余篇，获发明专利30余项，部级一等奖1项，二等奖3项。2004年入选北京市科技新星计划（A类），2020年入选国务院特种津贴专家。</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hint="default" w:ascii="Times New Roman" w:hAnsi="Times New Roman"/>
          <w:b w:val="0"/>
          <w:color w:val="FFFFFF"/>
          <w:sz w:val="27"/>
          <w:szCs w:val="27"/>
          <w:shd w:val="clear" w:color="auto" w:fill="7C0678"/>
        </w:rPr>
        <w:t>二、岗位需求</w:t>
      </w:r>
    </w:p>
    <w:p>
      <w:pPr>
        <w:numPr>
          <w:ilvl w:val="0"/>
          <w:numId w:val="1"/>
        </w:numPr>
        <w:rPr>
          <w:rFonts w:ascii="微软雅黑" w:hAnsi="微软雅黑" w:eastAsia="微软雅黑"/>
          <w:color w:val="333333"/>
          <w:sz w:val="24"/>
          <w:szCs w:val="28"/>
        </w:rPr>
      </w:pPr>
      <w:r>
        <w:rPr>
          <w:rFonts w:hint="eastAsia" w:ascii="微软雅黑" w:hAnsi="微软雅黑" w:eastAsia="微软雅黑"/>
          <w:b/>
          <w:bCs/>
          <w:color w:val="333333"/>
          <w:sz w:val="24"/>
          <w:szCs w:val="28"/>
        </w:rPr>
        <w:t>研究方向：</w:t>
      </w:r>
    </w:p>
    <w:p>
      <w:pPr>
        <w:snapToGrid w:val="0"/>
        <w:spacing w:line="300" w:lineRule="auto"/>
        <w:ind w:firstLine="480" w:firstLineChars="200"/>
        <w:rPr>
          <w:rFonts w:ascii="微软雅黑" w:hAnsi="微软雅黑" w:eastAsia="微软雅黑"/>
          <w:sz w:val="24"/>
          <w:szCs w:val="28"/>
        </w:rPr>
      </w:pPr>
      <w:r>
        <w:rPr>
          <w:rFonts w:hint="eastAsia" w:ascii="微软雅黑" w:hAnsi="微软雅黑" w:eastAsia="微软雅黑"/>
          <w:sz w:val="24"/>
          <w:szCs w:val="28"/>
        </w:rPr>
        <w:t>纳米金属粉体合成与表征（Au、Ag、Pt、Pd等贵金属超细粉末更佳），气体\温度\加热传感器用铂系列电子浆料、PCB线路板及压力传感器用有机金化合物浆料、LTCC技术共烧配套浆料、低温无压\有压烧结导热\导电银浆、Ag\Pd系列导体浆料、钨浆等大类。</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ascii="Times New Roman" w:hAnsi="Times New Roman"/>
          <w:b w:val="0"/>
          <w:color w:val="FFFFFF"/>
          <w:sz w:val="27"/>
          <w:szCs w:val="27"/>
          <w:shd w:val="clear" w:color="auto" w:fill="7C0678"/>
        </w:rPr>
        <w:t>三</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应聘条件</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1、材料学/材料科学与工程/材料物理化学/精细化工/应用化学等相关专业，具备良好的专业知识和研究背景；</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2、掌握微米、纳米粉体材料的形貌控制技术和批量制备技术，有表界面修饰研究经验和粉体材料工程化研制经验优先；</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3、</w:t>
      </w:r>
      <w:r>
        <w:rPr>
          <w:rFonts w:ascii="微软雅黑" w:hAnsi="微软雅黑" w:eastAsia="微软雅黑"/>
          <w:color w:val="333333"/>
          <w:sz w:val="24"/>
          <w:szCs w:val="28"/>
        </w:rPr>
        <w:t>近</w:t>
      </w:r>
      <w:r>
        <w:rPr>
          <w:rFonts w:hint="eastAsia" w:ascii="微软雅黑" w:hAnsi="微软雅黑" w:eastAsia="微软雅黑"/>
          <w:color w:val="333333"/>
          <w:sz w:val="24"/>
          <w:szCs w:val="28"/>
        </w:rPr>
        <w:t>三</w:t>
      </w:r>
      <w:r>
        <w:rPr>
          <w:rFonts w:ascii="微软雅黑" w:hAnsi="微软雅黑" w:eastAsia="微软雅黑"/>
          <w:color w:val="333333"/>
          <w:sz w:val="24"/>
          <w:szCs w:val="28"/>
        </w:rPr>
        <w:t>年以第一作者身份在国际学术期刊发表过高质量</w:t>
      </w:r>
      <w:r>
        <w:rPr>
          <w:rFonts w:hint="eastAsia" w:ascii="微软雅黑" w:hAnsi="微软雅黑" w:eastAsia="微软雅黑"/>
          <w:color w:val="333333"/>
          <w:sz w:val="24"/>
          <w:szCs w:val="28"/>
        </w:rPr>
        <w:t>学术</w:t>
      </w:r>
      <w:r>
        <w:rPr>
          <w:rFonts w:ascii="微软雅黑" w:hAnsi="微软雅黑" w:eastAsia="微软雅黑"/>
          <w:color w:val="333333"/>
          <w:sz w:val="24"/>
          <w:szCs w:val="28"/>
        </w:rPr>
        <w:t>论文</w:t>
      </w:r>
      <w:r>
        <w:rPr>
          <w:rFonts w:hint="eastAsia" w:ascii="微软雅黑" w:hAnsi="微软雅黑" w:eastAsia="微软雅黑"/>
          <w:color w:val="333333"/>
          <w:sz w:val="24"/>
          <w:szCs w:val="28"/>
        </w:rPr>
        <w:t>；有成功申报、承担国家、省市科研项目经历者优先。</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4</w:t>
      </w:r>
      <w:r>
        <w:rPr>
          <w:rFonts w:hint="eastAsia" w:ascii="微软雅黑" w:hAnsi="微软雅黑" w:eastAsia="微软雅黑"/>
          <w:color w:val="333333"/>
          <w:sz w:val="24"/>
          <w:szCs w:val="28"/>
        </w:rPr>
        <w:t>、具有良好的英文阅读及表达能力，可英语进行学术交流。</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5、在国内外获得博士学位不超过三年，年龄不超过35周岁。</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ascii="Times New Roman" w:hAnsi="Times New Roman"/>
          <w:b w:val="0"/>
          <w:color w:val="FFFFFF"/>
          <w:sz w:val="27"/>
          <w:szCs w:val="27"/>
          <w:shd w:val="clear" w:color="auto" w:fill="7C0678"/>
        </w:rPr>
        <w:t>四</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岗位职责</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 xml:space="preserve">1、博士后入站，进行相应课题的科学研究，发表高水平科研论文。 </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2、参与相关学术方面的合作交流，协助导师推进科研项目研发。</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3、协助合作导师进行科研项目应用研究及工程化开发。</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4、协助合作导师完善平台建设及科研项目申报。</w:t>
      </w:r>
    </w:p>
    <w:p>
      <w:pPr>
        <w:pStyle w:val="2"/>
        <w:widowControl/>
        <w:shd w:val="clear" w:color="auto" w:fill="7C0678"/>
        <w:spacing w:before="300" w:beforeAutospacing="0" w:after="300" w:afterAutospacing="0" w:line="462" w:lineRule="atLeast"/>
        <w:rPr>
          <w:rFonts w:hint="default" w:ascii="微软雅黑" w:hAnsi="微软雅黑" w:eastAsia="微软雅黑" w:cs="宋体"/>
          <w:color w:val="333333"/>
        </w:rPr>
      </w:pPr>
      <w:r>
        <w:rPr>
          <w:rStyle w:val="8"/>
          <w:rFonts w:ascii="Times New Roman" w:hAnsi="Times New Roman"/>
          <w:b w:val="0"/>
          <w:color w:val="FFFFFF"/>
          <w:sz w:val="27"/>
          <w:szCs w:val="27"/>
          <w:shd w:val="clear" w:color="auto" w:fill="7C0678"/>
        </w:rPr>
        <w:t>五</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聘期待遇</w:t>
      </w:r>
    </w:p>
    <w:p>
      <w:pPr>
        <w:snapToGrid w:val="0"/>
        <w:spacing w:line="300" w:lineRule="auto"/>
        <w:ind w:firstLine="480" w:firstLineChars="200"/>
        <w:rPr>
          <w:rFonts w:ascii="微软雅黑" w:hAnsi="微软雅黑" w:eastAsia="微软雅黑"/>
          <w:color w:val="333333"/>
          <w:sz w:val="24"/>
          <w:szCs w:val="28"/>
        </w:rPr>
      </w:pPr>
      <w:r>
        <w:rPr>
          <w:rFonts w:hint="eastAsia" w:ascii="微软雅黑" w:hAnsi="微软雅黑" w:eastAsia="微软雅黑"/>
          <w:color w:val="333333"/>
          <w:sz w:val="24"/>
          <w:szCs w:val="28"/>
        </w:rPr>
        <w:t>1、年薪根据应聘者条件面议，年终依据科研成果额外提供奖金，全日制博士后享受社会保险、住房公积金等待遇；</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2</w:t>
      </w:r>
      <w:r>
        <w:rPr>
          <w:rFonts w:hint="eastAsia" w:ascii="微软雅黑" w:hAnsi="微软雅黑" w:eastAsia="微软雅黑"/>
          <w:color w:val="333333"/>
          <w:sz w:val="24"/>
          <w:szCs w:val="28"/>
        </w:rPr>
        <w:t>、博后在站期间，可申请中国博士后基金、国家自然科学基金等科研项目；</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3</w:t>
      </w:r>
      <w:r>
        <w:rPr>
          <w:rFonts w:hint="eastAsia" w:ascii="微软雅黑" w:hAnsi="微软雅黑" w:eastAsia="微软雅黑"/>
          <w:color w:val="333333"/>
          <w:sz w:val="24"/>
          <w:szCs w:val="28"/>
        </w:rPr>
        <w:t>、优秀博士后出站后可优先留本单位工作；</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4</w:t>
      </w:r>
      <w:r>
        <w:rPr>
          <w:rFonts w:hint="eastAsia" w:ascii="微软雅黑" w:hAnsi="微软雅黑" w:eastAsia="微软雅黑"/>
          <w:color w:val="333333"/>
          <w:sz w:val="24"/>
          <w:szCs w:val="28"/>
        </w:rPr>
        <w:t>、全日制博士后在站期间可享用北京市北三环附近博后公寓周转房1套（燃气、水电费自理），公寓内配备有家具、基本电器等设施。</w:t>
      </w:r>
    </w:p>
    <w:p>
      <w:pPr>
        <w:pStyle w:val="2"/>
        <w:widowControl/>
        <w:shd w:val="clear" w:color="auto" w:fill="7C0678"/>
        <w:spacing w:before="300" w:beforeAutospacing="0" w:after="300" w:afterAutospacing="0" w:line="462" w:lineRule="atLeast"/>
        <w:rPr>
          <w:rFonts w:hint="default" w:ascii="Times New Roman" w:hAnsi="Times New Roman"/>
          <w:b w:val="0"/>
          <w:bCs w:val="0"/>
          <w:color w:val="FFFFFF"/>
          <w:sz w:val="27"/>
          <w:szCs w:val="27"/>
        </w:rPr>
      </w:pPr>
      <w:r>
        <w:rPr>
          <w:rStyle w:val="8"/>
          <w:rFonts w:ascii="Times New Roman" w:hAnsi="Times New Roman"/>
          <w:b w:val="0"/>
          <w:color w:val="FFFFFF"/>
          <w:sz w:val="27"/>
          <w:szCs w:val="27"/>
          <w:shd w:val="clear" w:color="auto" w:fill="7C0678"/>
        </w:rPr>
        <w:t>六</w:t>
      </w:r>
      <w:r>
        <w:rPr>
          <w:rStyle w:val="8"/>
          <w:rFonts w:hint="default" w:ascii="Times New Roman" w:hAnsi="Times New Roman"/>
          <w:b w:val="0"/>
          <w:color w:val="FFFFFF"/>
          <w:sz w:val="27"/>
          <w:szCs w:val="27"/>
          <w:shd w:val="clear" w:color="auto" w:fill="7C0678"/>
        </w:rPr>
        <w:t>、</w:t>
      </w:r>
      <w:r>
        <w:rPr>
          <w:rStyle w:val="8"/>
          <w:rFonts w:ascii="Times New Roman" w:hAnsi="Times New Roman"/>
          <w:b w:val="0"/>
          <w:color w:val="FFFFFF"/>
          <w:sz w:val="27"/>
          <w:szCs w:val="27"/>
          <w:shd w:val="clear" w:color="auto" w:fill="7C0678"/>
        </w:rPr>
        <w:t>联系方式</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投递邮箱：请将简历发</w:t>
      </w:r>
      <w:r>
        <w:rPr>
          <w:rFonts w:ascii="微软雅黑" w:hAnsi="微软雅黑" w:eastAsia="微软雅黑"/>
          <w:sz w:val="24"/>
          <w:szCs w:val="28"/>
        </w:rPr>
        <w:t>送至：</w:t>
      </w:r>
      <w:r>
        <w:rPr>
          <w:rFonts w:hint="eastAsia" w:ascii="微软雅黑" w:hAnsi="微软雅黑" w:eastAsia="微软雅黑"/>
          <w:sz w:val="24"/>
          <w:szCs w:val="28"/>
        </w:rPr>
        <w:t>luojun@grinm.com，联系人：罗君；</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电子简历：PDF格式，请说明</w:t>
      </w:r>
      <w:r>
        <w:rPr>
          <w:rFonts w:hint="eastAsia" w:ascii="微软雅黑" w:hAnsi="微软雅黑" w:eastAsia="微软雅黑"/>
          <w:color w:val="333333"/>
          <w:sz w:val="24"/>
          <w:szCs w:val="28"/>
        </w:rPr>
        <w:t>主要</w:t>
      </w:r>
      <w:r>
        <w:rPr>
          <w:rFonts w:ascii="微软雅黑" w:hAnsi="微软雅黑" w:eastAsia="微软雅黑"/>
          <w:color w:val="333333"/>
          <w:sz w:val="24"/>
          <w:szCs w:val="28"/>
        </w:rPr>
        <w:t>科研成果</w:t>
      </w:r>
      <w:r>
        <w:rPr>
          <w:rFonts w:hint="eastAsia" w:ascii="微软雅黑" w:hAnsi="微软雅黑" w:eastAsia="微软雅黑"/>
          <w:color w:val="333333"/>
          <w:sz w:val="24"/>
          <w:szCs w:val="28"/>
        </w:rPr>
        <w:t>、</w:t>
      </w:r>
      <w:r>
        <w:rPr>
          <w:rFonts w:ascii="微软雅黑" w:hAnsi="微软雅黑" w:eastAsia="微软雅黑"/>
          <w:color w:val="333333"/>
          <w:sz w:val="24"/>
          <w:szCs w:val="28"/>
        </w:rPr>
        <w:t>研究方向；</w:t>
      </w:r>
    </w:p>
    <w:p>
      <w:pPr>
        <w:snapToGrid w:val="0"/>
        <w:spacing w:line="300" w:lineRule="auto"/>
        <w:ind w:firstLine="480" w:firstLineChars="200"/>
        <w:rPr>
          <w:rFonts w:ascii="微软雅黑" w:hAnsi="微软雅黑" w:eastAsia="微软雅黑"/>
          <w:color w:val="333333"/>
          <w:sz w:val="24"/>
          <w:szCs w:val="28"/>
        </w:rPr>
      </w:pPr>
      <w:r>
        <w:rPr>
          <w:rFonts w:ascii="微软雅黑" w:hAnsi="微软雅黑" w:eastAsia="微软雅黑"/>
          <w:color w:val="333333"/>
          <w:sz w:val="24"/>
          <w:szCs w:val="28"/>
        </w:rPr>
        <w:t>热忱期待青年才俊的加盟！</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75F3E"/>
    <w:multiLevelType w:val="multilevel"/>
    <w:tmpl w:val="40C75F3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ZWU5NDMwN2ZiYjMzNmY0OTI2MTU0ZTFjNzlmZDkifQ=="/>
  </w:docVars>
  <w:rsids>
    <w:rsidRoot w:val="00C3239F"/>
    <w:rsid w:val="00023956"/>
    <w:rsid w:val="000807CD"/>
    <w:rsid w:val="000952B7"/>
    <w:rsid w:val="000A4DEC"/>
    <w:rsid w:val="00121BB2"/>
    <w:rsid w:val="00177503"/>
    <w:rsid w:val="001C058E"/>
    <w:rsid w:val="001F505A"/>
    <w:rsid w:val="00216A1A"/>
    <w:rsid w:val="002C7CC3"/>
    <w:rsid w:val="002F29C8"/>
    <w:rsid w:val="00331E8C"/>
    <w:rsid w:val="0034013A"/>
    <w:rsid w:val="003A0E5D"/>
    <w:rsid w:val="003F743A"/>
    <w:rsid w:val="004A5883"/>
    <w:rsid w:val="004E38C7"/>
    <w:rsid w:val="0056262F"/>
    <w:rsid w:val="00562B2B"/>
    <w:rsid w:val="005642E4"/>
    <w:rsid w:val="00602BC8"/>
    <w:rsid w:val="006141A5"/>
    <w:rsid w:val="006A6779"/>
    <w:rsid w:val="006B645A"/>
    <w:rsid w:val="006E2017"/>
    <w:rsid w:val="007706D0"/>
    <w:rsid w:val="00776BE3"/>
    <w:rsid w:val="007A693B"/>
    <w:rsid w:val="007E5BF9"/>
    <w:rsid w:val="00816C88"/>
    <w:rsid w:val="00840B75"/>
    <w:rsid w:val="00854AD3"/>
    <w:rsid w:val="008A2E80"/>
    <w:rsid w:val="008B0BEE"/>
    <w:rsid w:val="008C5FC9"/>
    <w:rsid w:val="008E6DF2"/>
    <w:rsid w:val="00971BF8"/>
    <w:rsid w:val="00996753"/>
    <w:rsid w:val="009974AE"/>
    <w:rsid w:val="009D53A1"/>
    <w:rsid w:val="00A35293"/>
    <w:rsid w:val="00A372CB"/>
    <w:rsid w:val="00A55C94"/>
    <w:rsid w:val="00A62515"/>
    <w:rsid w:val="00A97F53"/>
    <w:rsid w:val="00AE6FB7"/>
    <w:rsid w:val="00B159C4"/>
    <w:rsid w:val="00B55EA0"/>
    <w:rsid w:val="00B922C1"/>
    <w:rsid w:val="00C0236D"/>
    <w:rsid w:val="00C21539"/>
    <w:rsid w:val="00C31AC5"/>
    <w:rsid w:val="00C3239F"/>
    <w:rsid w:val="00C4536C"/>
    <w:rsid w:val="00C6183C"/>
    <w:rsid w:val="00CB4586"/>
    <w:rsid w:val="00D02364"/>
    <w:rsid w:val="00D02A21"/>
    <w:rsid w:val="00D17E78"/>
    <w:rsid w:val="00D938BC"/>
    <w:rsid w:val="00D95830"/>
    <w:rsid w:val="00DA266B"/>
    <w:rsid w:val="00DB0660"/>
    <w:rsid w:val="00DC4779"/>
    <w:rsid w:val="00E13BC1"/>
    <w:rsid w:val="00E67D90"/>
    <w:rsid w:val="00E87EB5"/>
    <w:rsid w:val="00EE282B"/>
    <w:rsid w:val="00EF3C2F"/>
    <w:rsid w:val="00F01DDD"/>
    <w:rsid w:val="00F1202A"/>
    <w:rsid w:val="00F26FAC"/>
    <w:rsid w:val="00F40F1B"/>
    <w:rsid w:val="00F41CB3"/>
    <w:rsid w:val="00F43AAE"/>
    <w:rsid w:val="00FD2E9A"/>
    <w:rsid w:val="1B763B39"/>
    <w:rsid w:val="2D3E35CA"/>
    <w:rsid w:val="3A2967CE"/>
    <w:rsid w:val="68B05E65"/>
    <w:rsid w:val="6FB7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2"/>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标题 4 字符"/>
    <w:basedOn w:val="7"/>
    <w:link w:val="2"/>
    <w:uiPriority w:val="0"/>
    <w:rPr>
      <w:rFonts w:ascii="宋体" w:hAnsi="宋体" w:eastAsia="宋体" w:cs="Times New Roman"/>
      <w:b/>
      <w:bCs/>
      <w:kern w:val="0"/>
      <w:sz w:val="24"/>
      <w:szCs w:val="24"/>
    </w:rPr>
  </w:style>
  <w:style w:type="paragraph" w:styleId="13">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230</Words>
  <Characters>1314</Characters>
  <Lines>10</Lines>
  <Paragraphs>3</Paragraphs>
  <TotalTime>49</TotalTime>
  <ScaleCrop>false</ScaleCrop>
  <LinksUpToDate>false</LinksUpToDate>
  <CharactersWithSpaces>1541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2019-09-17T01:47:00Z</dcterms:created>
  <dc:creator>Windows User</dc:creator>
  <cp:lastModifiedBy>Mandy</cp:lastModifiedBy>
  <dcterms:modified xsi:type="dcterms:W3CDTF">2023-11-07T02:06:55Z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31B047C74D7646E7BB1762556038CC5F_13</vt:lpwstr>
  </property>
</Properties>
</file>